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3C" w:rsidRDefault="00A86E3C" w:rsidP="00A86E3C">
      <w:pPr>
        <w:pStyle w:val="Title"/>
        <w:jc w:val="both"/>
        <w:rPr>
          <w:b w:val="0"/>
          <w:bCs w:val="0"/>
          <w:i w:val="0"/>
          <w:iCs w:val="0"/>
        </w:rPr>
      </w:pPr>
      <w:bookmarkStart w:id="0" w:name="_GoBack"/>
      <w:bookmarkEnd w:id="0"/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Minutes of the </w:t>
      </w:r>
      <w:r w:rsidR="00F834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SPBF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East Sub Committee </w:t>
      </w:r>
      <w:r w:rsidR="00D84524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quarterly meeting </w:t>
      </w:r>
      <w:r w:rsidR="00F834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ld within 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Dunfermline p</w:t>
      </w:r>
      <w:r w:rsidR="00351AF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olice station, 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Holyrood Place, Dunfermline</w:t>
      </w:r>
      <w:r w:rsidR="00977D40">
        <w:rPr>
          <w:rStyle w:val="xbe"/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 xml:space="preserve">, </w:t>
      </w:r>
      <w:r w:rsidR="007F6655">
        <w:rPr>
          <w:rStyle w:val="xbe"/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KY12 7PA</w:t>
      </w:r>
      <w:r w:rsidR="00F834C6">
        <w:rPr>
          <w:rStyle w:val="xbe"/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 xml:space="preserve"> o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 T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hursday 23</w:t>
      </w:r>
      <w:r w:rsidR="007F6655" w:rsidRPr="007F6655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rd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August </w:t>
      </w:r>
      <w:r w:rsidR="00351AF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2018</w:t>
      </w:r>
      <w:r w:rsidR="00E25ED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at 1400hrs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CC6D98" w:rsidP="00CC6D98">
      <w:pPr>
        <w:pStyle w:val="Title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  <w:r w:rsidR="00A86E3C" w:rsidRPr="00CC6D98">
        <w:rPr>
          <w:rFonts w:ascii="Arial" w:hAnsi="Arial" w:cs="Arial"/>
          <w:i w:val="0"/>
          <w:iCs w:val="0"/>
          <w:sz w:val="22"/>
          <w:szCs w:val="22"/>
          <w:u w:val="single"/>
        </w:rPr>
        <w:t>OPENING OF MEETING</w:t>
      </w:r>
      <w:r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A86E3C" w:rsidRPr="00CC6D98" w:rsidRDefault="00A86E3C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A86E3C" w:rsidRDefault="003B629E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The Chairman extended a warm welcome to t</w:t>
      </w:r>
      <w:r w:rsidR="00A86E3C"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hose present </w:t>
      </w: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and thanked everyone for their attendance</w:t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.  Specific acknowledgement was extended to Ian Cowden who was attending his first meeting and who will be taking over from David McCluckie as the RPOAS representative. </w:t>
      </w:r>
    </w:p>
    <w:p w:rsidR="007F6655" w:rsidRDefault="007F6655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7F6655" w:rsidRDefault="007F6655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It was noted that sine the last meeting Scott Meechan had tendered his resignation decided to step down from the sub-committee.</w:t>
      </w:r>
    </w:p>
    <w:p w:rsidR="002B66D5" w:rsidRDefault="002B66D5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C6D98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i w:val="0"/>
          <w:iCs w:val="0"/>
          <w:sz w:val="22"/>
          <w:szCs w:val="22"/>
          <w:u w:val="single"/>
        </w:rPr>
        <w:t>ATTENDANCE</w:t>
      </w: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: </w:t>
      </w:r>
    </w:p>
    <w:p w:rsidR="00CC6D98" w:rsidRPr="00CC6D98" w:rsidRDefault="00CC6D98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CC6D98" w:rsidRDefault="00CC6D98" w:rsidP="00CC6D98">
      <w:pPr>
        <w:pStyle w:val="Title"/>
        <w:tabs>
          <w:tab w:val="left" w:pos="3675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Grant McDowall (Chairman) – GM        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 xml:space="preserve">David McLuckie 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–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DM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(RPOAS)</w:t>
      </w:r>
    </w:p>
    <w:p w:rsidR="002B66D5" w:rsidRDefault="007F6655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Stephen Clark (Secretary) - SC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Ian Cowden – IC (RPOAS)                      Nigel Bathgate – NB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 xml:space="preserve">    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Ch.Supt Ivor Marshall – IM (ASPs) Amanda Givan - AG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 xml:space="preserve">    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Ricky Wood – RW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 xml:space="preserve">         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Wilkie McCloskey – WM</w:t>
      </w:r>
    </w:p>
    <w:p w:rsidR="00F834C6" w:rsidRDefault="00CC6D98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F834C6" w:rsidRDefault="00F834C6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i w:val="0"/>
          <w:iCs w:val="0"/>
          <w:sz w:val="22"/>
          <w:szCs w:val="22"/>
          <w:u w:val="single"/>
        </w:rPr>
        <w:t>A</w:t>
      </w:r>
      <w:r w:rsidR="00A86E3C" w:rsidRPr="00CC6D98">
        <w:rPr>
          <w:rFonts w:ascii="Arial" w:hAnsi="Arial" w:cs="Arial"/>
          <w:i w:val="0"/>
          <w:iCs w:val="0"/>
          <w:sz w:val="22"/>
          <w:szCs w:val="22"/>
          <w:u w:val="single"/>
        </w:rPr>
        <w:t>POLOGIES</w:t>
      </w:r>
      <w:r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Apologies </w:t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were </w:t>
      </w: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received from the following sub-committee members: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F834C6" w:rsidRDefault="00D84524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Paul Redwood</w:t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Mark Wilson</w:t>
      </w:r>
    </w:p>
    <w:p w:rsidR="00D84524" w:rsidRDefault="00D84524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Brian Jones</w:t>
      </w:r>
      <w:r w:rsidR="00F834C6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F834C6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F834C6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F834C6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F834C6">
        <w:rPr>
          <w:rFonts w:ascii="Arial" w:hAnsi="Arial" w:cs="Arial"/>
          <w:b w:val="0"/>
          <w:i w:val="0"/>
          <w:iCs w:val="0"/>
          <w:sz w:val="22"/>
          <w:szCs w:val="22"/>
        </w:rPr>
        <w:tab/>
        <w:t>Andy Malcolm</w:t>
      </w:r>
    </w:p>
    <w:p w:rsidR="00F834C6" w:rsidRDefault="007F6655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lastRenderedPageBreak/>
        <w:t>Hugh Louden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ab/>
        <w:t>Andy Toombs</w:t>
      </w:r>
    </w:p>
    <w:p w:rsidR="00ED4053" w:rsidRDefault="00ED4053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Heather MacDonald</w:t>
      </w:r>
    </w:p>
    <w:p w:rsidR="00537496" w:rsidRDefault="00537496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2B66D5" w:rsidRDefault="002B66D5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C6D98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i w:val="0"/>
          <w:iCs w:val="0"/>
          <w:sz w:val="22"/>
          <w:szCs w:val="22"/>
          <w:u w:val="single"/>
        </w:rPr>
        <w:t>MINUTES OF THE PREVIOUS MEETING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A11E9C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Minutes of the last meeting were </w:t>
      </w:r>
      <w:r w:rsidR="00ED4053">
        <w:rPr>
          <w:rFonts w:ascii="Arial" w:hAnsi="Arial" w:cs="Arial"/>
          <w:b w:val="0"/>
          <w:i w:val="0"/>
          <w:iCs w:val="0"/>
          <w:sz w:val="22"/>
          <w:szCs w:val="22"/>
        </w:rPr>
        <w:t>disseminated on 20</w:t>
      </w:r>
      <w:r w:rsidR="00D84524" w:rsidRPr="00A11E9C">
        <w:rPr>
          <w:rFonts w:ascii="Arial" w:hAnsi="Arial" w:cs="Arial"/>
          <w:b w:val="0"/>
          <w:i w:val="0"/>
          <w:iCs w:val="0"/>
          <w:sz w:val="22"/>
          <w:szCs w:val="22"/>
          <w:vertAlign w:val="superscript"/>
        </w:rPr>
        <w:t>th</w:t>
      </w:r>
      <w:r w:rsidR="00D84524"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  <w:r w:rsidR="00ED4053">
        <w:rPr>
          <w:rFonts w:ascii="Arial" w:hAnsi="Arial" w:cs="Arial"/>
          <w:b w:val="0"/>
          <w:i w:val="0"/>
          <w:iCs w:val="0"/>
          <w:sz w:val="22"/>
          <w:szCs w:val="22"/>
        </w:rPr>
        <w:t>February 2018</w:t>
      </w:r>
      <w:r w:rsidR="00D84524"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and they </w:t>
      </w:r>
      <w:r w:rsidRPr="00A11E9C">
        <w:rPr>
          <w:rFonts w:ascii="Arial" w:hAnsi="Arial" w:cs="Arial"/>
          <w:b w:val="0"/>
          <w:i w:val="0"/>
          <w:iCs w:val="0"/>
          <w:sz w:val="22"/>
          <w:szCs w:val="22"/>
        </w:rPr>
        <w:t>approved</w:t>
      </w:r>
      <w:r w:rsidR="00D84524"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by those present as an accurate reflection of the meeting</w:t>
      </w:r>
      <w:r w:rsidRPr="00A11E9C">
        <w:rPr>
          <w:rFonts w:ascii="Arial" w:hAnsi="Arial" w:cs="Arial"/>
          <w:b w:val="0"/>
          <w:i w:val="0"/>
          <w:iCs w:val="0"/>
          <w:sz w:val="22"/>
          <w:szCs w:val="22"/>
        </w:rPr>
        <w:t>.</w:t>
      </w:r>
    </w:p>
    <w:p w:rsidR="00CC6D98" w:rsidRDefault="00CC6D98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2B66D5" w:rsidRPr="00A11E9C" w:rsidRDefault="002B66D5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C6D98" w:rsidRPr="00A11E9C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A11E9C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MATTERS ARISING</w:t>
      </w:r>
    </w:p>
    <w:p w:rsidR="00A86E3C" w:rsidRPr="00A11E9C" w:rsidRDefault="00CC6D98" w:rsidP="00CC6D98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</w:p>
    <w:p w:rsidR="00A86E3C" w:rsidRPr="00CC6D98" w:rsidRDefault="0017509B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SC informed the com</w:t>
      </w:r>
      <w:r w:rsidR="00097C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mittee </w:t>
      </w:r>
      <w:r w:rsidR="0086411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at there w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ere 3</w:t>
      </w:r>
      <w:r w:rsidR="00F834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application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to be considered:</w:t>
      </w:r>
      <w:r w:rsidR="0086411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-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E25ED4" w:rsidP="0059284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GEF</w:t>
      </w:r>
      <w:r w:rsidR="00A86E3C" w:rsidRPr="002B66D5">
        <w:rPr>
          <w:rFonts w:ascii="Arial" w:hAnsi="Arial" w:cs="Arial"/>
          <w:b/>
          <w:bCs/>
          <w:iCs/>
          <w:sz w:val="22"/>
          <w:szCs w:val="22"/>
          <w:u w:val="single"/>
        </w:rPr>
        <w:t>000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5</w:t>
      </w:r>
      <w:r w:rsidR="00592843" w:rsidRPr="00CC6D98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592843" w:rsidRPr="00CC6D98">
        <w:rPr>
          <w:rFonts w:ascii="Arial" w:hAnsi="Arial" w:cs="Arial"/>
          <w:bCs/>
          <w:iCs/>
          <w:sz w:val="22"/>
          <w:szCs w:val="22"/>
        </w:rPr>
        <w:tab/>
      </w:r>
      <w:r w:rsidR="00D84524" w:rsidRPr="00CC6D98">
        <w:rPr>
          <w:rFonts w:ascii="Arial" w:hAnsi="Arial" w:cs="Arial"/>
          <w:bCs/>
          <w:iCs/>
          <w:sz w:val="22"/>
          <w:szCs w:val="22"/>
        </w:rPr>
        <w:t>Details of the a</w:t>
      </w:r>
      <w:r w:rsidR="00A86E3C" w:rsidRPr="00CC6D98">
        <w:rPr>
          <w:rFonts w:ascii="Arial" w:hAnsi="Arial" w:cs="Arial"/>
          <w:bCs/>
          <w:iCs/>
          <w:sz w:val="22"/>
          <w:szCs w:val="22"/>
        </w:rPr>
        <w:t xml:space="preserve">pplication </w:t>
      </w:r>
      <w:r w:rsidR="00097C2F">
        <w:rPr>
          <w:rFonts w:ascii="Arial" w:hAnsi="Arial" w:cs="Arial"/>
          <w:bCs/>
          <w:iCs/>
          <w:sz w:val="22"/>
          <w:szCs w:val="22"/>
        </w:rPr>
        <w:t xml:space="preserve">were presented by </w:t>
      </w:r>
      <w:r w:rsidR="0017509B">
        <w:rPr>
          <w:rFonts w:ascii="Arial" w:hAnsi="Arial" w:cs="Arial"/>
          <w:bCs/>
          <w:iCs/>
          <w:sz w:val="22"/>
          <w:szCs w:val="22"/>
        </w:rPr>
        <w:t>GM</w:t>
      </w:r>
      <w:r w:rsidR="00D84524" w:rsidRPr="00CC6D98">
        <w:rPr>
          <w:rFonts w:ascii="Arial" w:hAnsi="Arial" w:cs="Arial"/>
          <w:bCs/>
          <w:iCs/>
          <w:sz w:val="22"/>
          <w:szCs w:val="22"/>
        </w:rPr>
        <w:t xml:space="preserve">.  As a result of discussions the sub-committee </w:t>
      </w:r>
      <w:r w:rsidR="00A86E3C" w:rsidRPr="00CC6D98">
        <w:rPr>
          <w:rFonts w:ascii="Arial" w:hAnsi="Arial" w:cs="Arial"/>
          <w:bCs/>
          <w:iCs/>
          <w:sz w:val="22"/>
          <w:szCs w:val="22"/>
        </w:rPr>
        <w:t>approved a grant of £</w:t>
      </w:r>
      <w:r w:rsidR="0017509B">
        <w:rPr>
          <w:rFonts w:ascii="Arial" w:hAnsi="Arial" w:cs="Arial"/>
          <w:bCs/>
          <w:iCs/>
          <w:sz w:val="22"/>
          <w:szCs w:val="22"/>
        </w:rPr>
        <w:t>1,500.00</w:t>
      </w:r>
      <w:r w:rsidR="00592843" w:rsidRPr="00CC6D98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592843" w:rsidRPr="00CC6D98">
        <w:rPr>
          <w:rFonts w:ascii="Arial" w:hAnsi="Arial" w:cs="Arial"/>
          <w:sz w:val="22"/>
          <w:szCs w:val="22"/>
        </w:rPr>
        <w:t xml:space="preserve">to </w:t>
      </w:r>
      <w:r w:rsidR="0017509B">
        <w:rPr>
          <w:rFonts w:ascii="Arial" w:hAnsi="Arial" w:cs="Arial"/>
          <w:sz w:val="22"/>
          <w:szCs w:val="22"/>
        </w:rPr>
        <w:t xml:space="preserve">assist with </w:t>
      </w:r>
      <w:r w:rsidR="00097C2F">
        <w:rPr>
          <w:rFonts w:ascii="Arial" w:hAnsi="Arial" w:cs="Arial"/>
          <w:sz w:val="22"/>
          <w:szCs w:val="22"/>
        </w:rPr>
        <w:t>the shortfall between income and expenditure</w:t>
      </w:r>
      <w:r w:rsidR="0017509B">
        <w:rPr>
          <w:rFonts w:ascii="Arial" w:hAnsi="Arial" w:cs="Arial"/>
          <w:sz w:val="22"/>
          <w:szCs w:val="22"/>
        </w:rPr>
        <w:t xml:space="preserve"> in relation to on-going expenses incurred re medical treatments.</w:t>
      </w:r>
    </w:p>
    <w:p w:rsidR="00A86E3C" w:rsidRPr="00CC6D98" w:rsidRDefault="00A86E3C" w:rsidP="00A86E3C">
      <w:pPr>
        <w:pStyle w:val="Title"/>
        <w:ind w:left="2880" w:hanging="144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Default="0017509B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GM </w:t>
      </w:r>
      <w:r w:rsidR="00BC36B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agreed 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</w:t>
      </w:r>
      <w:r w:rsidR="00097C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verbally 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communicate the decision to </w:t>
      </w:r>
      <w:r w:rsidR="00592843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applicant following the meeting.</w:t>
      </w:r>
      <w:r w:rsidR="00592843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SC advised he would communicate the decision to the SPBF Treasurer for the monies to be processed</w:t>
      </w:r>
      <w:r w:rsidR="00D84524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accordingly</w:t>
      </w:r>
      <w:r w:rsidR="00592843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17509B" w:rsidRDefault="0017509B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17509B" w:rsidRPr="00CC6D98" w:rsidRDefault="0017509B" w:rsidP="0017509B">
      <w:pPr>
        <w:ind w:left="1440" w:hanging="1440"/>
        <w:rPr>
          <w:rFonts w:ascii="Arial" w:hAnsi="Arial" w:cs="Arial"/>
          <w:sz w:val="22"/>
          <w:szCs w:val="22"/>
        </w:rPr>
      </w:pPr>
      <w:r w:rsidRPr="002B66D5">
        <w:rPr>
          <w:rFonts w:ascii="Arial" w:hAnsi="Arial" w:cs="Arial"/>
          <w:b/>
          <w:bCs/>
          <w:iCs/>
          <w:sz w:val="22"/>
          <w:szCs w:val="22"/>
          <w:u w:val="single"/>
        </w:rPr>
        <w:t>GEE000</w:t>
      </w:r>
      <w:r w:rsidR="00E25ED4">
        <w:rPr>
          <w:rFonts w:ascii="Arial" w:hAnsi="Arial" w:cs="Arial"/>
          <w:b/>
          <w:bCs/>
          <w:iCs/>
          <w:sz w:val="22"/>
          <w:szCs w:val="22"/>
          <w:u w:val="single"/>
        </w:rPr>
        <w:t>6</w:t>
      </w:r>
      <w:r w:rsidRPr="00CC6D9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CC6D98">
        <w:rPr>
          <w:rFonts w:ascii="Arial" w:hAnsi="Arial" w:cs="Arial"/>
          <w:bCs/>
          <w:iCs/>
          <w:sz w:val="22"/>
          <w:szCs w:val="22"/>
        </w:rPr>
        <w:tab/>
        <w:t xml:space="preserve">Details of the application </w:t>
      </w:r>
      <w:r>
        <w:rPr>
          <w:rFonts w:ascii="Arial" w:hAnsi="Arial" w:cs="Arial"/>
          <w:bCs/>
          <w:iCs/>
          <w:sz w:val="22"/>
          <w:szCs w:val="22"/>
        </w:rPr>
        <w:t xml:space="preserve">were </w:t>
      </w:r>
      <w:r w:rsidRPr="00BC36B5">
        <w:rPr>
          <w:rFonts w:ascii="Arial" w:hAnsi="Arial" w:cs="Arial"/>
          <w:bCs/>
          <w:iCs/>
          <w:sz w:val="22"/>
          <w:szCs w:val="22"/>
        </w:rPr>
        <w:t xml:space="preserve">presented by GM.  As a result of discussions the sub-committee </w:t>
      </w:r>
      <w:r w:rsidR="00BC36B5" w:rsidRPr="00BC36B5">
        <w:rPr>
          <w:rFonts w:ascii="Arial" w:hAnsi="Arial" w:cs="Arial"/>
          <w:bCs/>
          <w:iCs/>
          <w:sz w:val="22"/>
          <w:szCs w:val="22"/>
        </w:rPr>
        <w:t xml:space="preserve">rejected the application </w:t>
      </w:r>
      <w:r w:rsidR="00BC36B5">
        <w:rPr>
          <w:rFonts w:ascii="Arial" w:hAnsi="Arial" w:cs="Arial"/>
          <w:bCs/>
          <w:iCs/>
          <w:sz w:val="22"/>
          <w:szCs w:val="22"/>
        </w:rPr>
        <w:t xml:space="preserve">on the grounds that it did not meet the charities </w:t>
      </w:r>
      <w:r w:rsidR="00BC36B5" w:rsidRPr="00BC36B5">
        <w:rPr>
          <w:rFonts w:ascii="Arial" w:hAnsi="Arial" w:cs="Arial"/>
          <w:sz w:val="22"/>
          <w:szCs w:val="22"/>
        </w:rPr>
        <w:t>purpose</w:t>
      </w:r>
      <w:r w:rsidR="00BC36B5">
        <w:rPr>
          <w:rFonts w:ascii="Arial" w:hAnsi="Arial" w:cs="Arial"/>
          <w:sz w:val="22"/>
          <w:szCs w:val="22"/>
        </w:rPr>
        <w:t>. i.e.</w:t>
      </w:r>
      <w:r w:rsidR="00BC36B5" w:rsidRPr="00BC36B5">
        <w:rPr>
          <w:rFonts w:ascii="Arial" w:hAnsi="Arial" w:cs="Arial"/>
          <w:sz w:val="22"/>
          <w:szCs w:val="22"/>
        </w:rPr>
        <w:t xml:space="preserve"> the prevention or relief of poverty and the relief of those in need by reason of age, ill-health, disability, financial hardship or other disadvantage</w:t>
      </w:r>
      <w:r w:rsidR="00BC36B5">
        <w:rPr>
          <w:rFonts w:ascii="Arial" w:hAnsi="Arial" w:cs="Arial"/>
          <w:sz w:val="22"/>
          <w:szCs w:val="22"/>
        </w:rPr>
        <w:t>.</w:t>
      </w:r>
    </w:p>
    <w:p w:rsidR="0017509B" w:rsidRPr="00CC6D98" w:rsidRDefault="0017509B" w:rsidP="0017509B">
      <w:pPr>
        <w:pStyle w:val="Title"/>
        <w:ind w:left="2880" w:hanging="144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17509B" w:rsidRDefault="0017509B" w:rsidP="0017509B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GM </w:t>
      </w:r>
      <w:r w:rsidR="00BC36B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agreed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verbally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communicate the decision to the applicant following the meeting.  SC advised he would </w:t>
      </w:r>
      <w:r w:rsidR="00BC36B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send an official written communication to the applicant in due course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BC36B5" w:rsidRPr="002B66D5" w:rsidRDefault="00BC36B5" w:rsidP="0017509B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BC36B5" w:rsidRPr="00CC6D98" w:rsidRDefault="00BC36B5" w:rsidP="00BC36B5">
      <w:pPr>
        <w:ind w:left="1440" w:hanging="1440"/>
        <w:rPr>
          <w:rFonts w:ascii="Arial" w:hAnsi="Arial" w:cs="Arial"/>
          <w:sz w:val="22"/>
          <w:szCs w:val="22"/>
        </w:rPr>
      </w:pPr>
      <w:r w:rsidRPr="002B66D5">
        <w:rPr>
          <w:rFonts w:ascii="Arial" w:hAnsi="Arial" w:cs="Arial"/>
          <w:b/>
          <w:bCs/>
          <w:iCs/>
          <w:sz w:val="22"/>
          <w:szCs w:val="22"/>
          <w:u w:val="single"/>
        </w:rPr>
        <w:lastRenderedPageBreak/>
        <w:t>GEE000</w:t>
      </w:r>
      <w:r w:rsidR="00E25ED4">
        <w:rPr>
          <w:rFonts w:ascii="Arial" w:hAnsi="Arial" w:cs="Arial"/>
          <w:b/>
          <w:bCs/>
          <w:iCs/>
          <w:sz w:val="22"/>
          <w:szCs w:val="22"/>
          <w:u w:val="single"/>
        </w:rPr>
        <w:t>8</w:t>
      </w:r>
      <w:r w:rsidRPr="00CC6D9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CC6D98">
        <w:rPr>
          <w:rFonts w:ascii="Arial" w:hAnsi="Arial" w:cs="Arial"/>
          <w:bCs/>
          <w:iCs/>
          <w:sz w:val="22"/>
          <w:szCs w:val="22"/>
        </w:rPr>
        <w:tab/>
        <w:t xml:space="preserve">Details of the application </w:t>
      </w:r>
      <w:r>
        <w:rPr>
          <w:rFonts w:ascii="Arial" w:hAnsi="Arial" w:cs="Arial"/>
          <w:bCs/>
          <w:iCs/>
          <w:sz w:val="22"/>
          <w:szCs w:val="22"/>
        </w:rPr>
        <w:t xml:space="preserve">were </w:t>
      </w:r>
      <w:r w:rsidRPr="00BC36B5">
        <w:rPr>
          <w:rFonts w:ascii="Arial" w:hAnsi="Arial" w:cs="Arial"/>
          <w:bCs/>
          <w:iCs/>
          <w:sz w:val="22"/>
          <w:szCs w:val="22"/>
        </w:rPr>
        <w:t xml:space="preserve">presented by </w:t>
      </w:r>
      <w:r>
        <w:rPr>
          <w:rFonts w:ascii="Arial" w:hAnsi="Arial" w:cs="Arial"/>
          <w:bCs/>
          <w:iCs/>
          <w:sz w:val="22"/>
          <w:szCs w:val="22"/>
        </w:rPr>
        <w:t>SC</w:t>
      </w:r>
      <w:r w:rsidRPr="00BC36B5">
        <w:rPr>
          <w:rFonts w:ascii="Arial" w:hAnsi="Arial" w:cs="Arial"/>
          <w:bCs/>
          <w:iCs/>
          <w:sz w:val="22"/>
          <w:szCs w:val="22"/>
        </w:rPr>
        <w:t>.  As a result of discussions the sub-committee</w:t>
      </w:r>
      <w:r>
        <w:rPr>
          <w:rFonts w:ascii="Arial" w:hAnsi="Arial" w:cs="Arial"/>
          <w:bCs/>
          <w:iCs/>
          <w:sz w:val="22"/>
          <w:szCs w:val="22"/>
        </w:rPr>
        <w:t xml:space="preserve"> approved a total maximum grant of £10,000.00.  The committee specified that the monies were granted to fund the renovation of the downstairs bathroom as per the estimate presented; to clear the 2 x credit cards; to clear the gas arrears; and to use any remaining balance to clear the 3 x overdrafts. </w:t>
      </w:r>
    </w:p>
    <w:p w:rsidR="00BC36B5" w:rsidRPr="00CC6D98" w:rsidRDefault="00BC36B5" w:rsidP="00BC36B5">
      <w:pPr>
        <w:pStyle w:val="Title"/>
        <w:ind w:left="2880" w:hanging="144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C36B5" w:rsidRPr="00CC6D98" w:rsidRDefault="00BC36B5" w:rsidP="0017509B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SC agreed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verbally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communicate the decision to the applicant following the meeting.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SC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further stated that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 would communicate the decision to the SPBF Treasurer for the monies to be processed accordingly.</w:t>
      </w:r>
    </w:p>
    <w:p w:rsidR="00D84524" w:rsidRDefault="00D84524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2B66D5" w:rsidRPr="00CC6D98" w:rsidRDefault="002B66D5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NEW BUSINESS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5736FC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There were no items of new business.</w:t>
      </w:r>
    </w:p>
    <w:p w:rsidR="00537496" w:rsidRDefault="00537496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2B66D5" w:rsidRDefault="002B66D5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592843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CORRESPONDENCE</w:t>
      </w:r>
    </w:p>
    <w:p w:rsidR="00592843" w:rsidRPr="00CC6D98" w:rsidRDefault="00592843" w:rsidP="00592843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Default="00ED2AC2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There were no items of correspondence.</w:t>
      </w:r>
    </w:p>
    <w:p w:rsidR="002B66D5" w:rsidRDefault="002B66D5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Default="00CC6D98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E2390E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A</w:t>
      </w:r>
      <w:r w:rsidR="00A86E3C"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NY OTHER COMPETENT BUISNESS</w:t>
      </w:r>
    </w:p>
    <w:p w:rsidR="00E2390E" w:rsidRDefault="00E2390E" w:rsidP="00E2390E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CC6D98" w:rsidRPr="00BC36B5" w:rsidRDefault="00BC36B5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C36B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None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BC36B5" w:rsidRDefault="00BC36B5" w:rsidP="00CC6D98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2B66D5" w:rsidRDefault="002B66D5" w:rsidP="00CC6D98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CC6D98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DATE AND VENUE</w:t>
      </w:r>
      <w:r w:rsidR="00351AF6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 OF NEXT </w:t>
      </w: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MEETING</w:t>
      </w: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S:</w:t>
      </w:r>
    </w:p>
    <w:p w:rsidR="00CC6D98" w:rsidRDefault="00CC6D98" w:rsidP="00CC6D98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2B66D5" w:rsidRPr="002B66D5" w:rsidRDefault="00351AF6" w:rsidP="002B66D5">
      <w:pPr>
        <w:pStyle w:val="Title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next meeting is to be held at </w:t>
      </w:r>
      <w:r w:rsidR="00ED2AC2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1400hrs on </w:t>
      </w:r>
      <w:r w:rsidR="002B66D5"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Tuesday 27</w:t>
      </w:r>
      <w:r w:rsidR="002B66D5"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th</w:t>
      </w:r>
      <w:r w:rsidR="002B66D5"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November 2018 at Stirling police station, </w:t>
      </w:r>
      <w:r w:rsidR="002B66D5" w:rsidRPr="002B66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Randolphfield, </w:t>
      </w:r>
      <w:r w:rsidR="002B66D5" w:rsidRPr="002B66D5">
        <w:rPr>
          <w:rFonts w:ascii="Arial" w:hAnsi="Arial" w:cs="Arial"/>
          <w:b w:val="0"/>
          <w:i w:val="0"/>
          <w:sz w:val="22"/>
          <w:szCs w:val="22"/>
          <w:shd w:val="clear" w:color="auto" w:fill="FFFFFF"/>
        </w:rPr>
        <w:t>St. Ninians Road, Stirling, FK8 2HD.</w:t>
      </w:r>
    </w:p>
    <w:p w:rsidR="00351AF6" w:rsidRDefault="00351AF6" w:rsidP="00351AF6">
      <w:pPr>
        <w:pStyle w:val="Title"/>
        <w:jc w:val="both"/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</w:pPr>
    </w:p>
    <w:p w:rsidR="0047135E" w:rsidRPr="0047135E" w:rsidRDefault="0047135E" w:rsidP="0047135E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t>*</w:t>
      </w:r>
      <w:r w:rsidRPr="0047135E">
        <w:rPr>
          <w:rFonts w:ascii="Arial" w:hAnsi="Arial" w:cs="Arial"/>
          <w:b w:val="0"/>
          <w:i w:val="0"/>
          <w:sz w:val="22"/>
          <w:szCs w:val="22"/>
        </w:rPr>
        <w:t xml:space="preserve"> Please note that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i</w:t>
      </w: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 order for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committee </w:t>
      </w: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have a quorum and be able to make decisions on applications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there needs to be </w:t>
      </w: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 minimum of 6 members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present at meetings.</w:t>
      </w:r>
    </w:p>
    <w:p w:rsidR="0047135E" w:rsidRDefault="0047135E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2B66D5" w:rsidRDefault="002B66D5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537496" w:rsidRDefault="00CC6D98" w:rsidP="00537496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537496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CLOSURE OF MEETING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r w:rsidR="003B629E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Chair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thereafter closed the meeting and thanked everyone for their </w:t>
      </w:r>
      <w:r w:rsid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attendance,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contribution</w:t>
      </w:r>
      <w:r w:rsid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commitment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 wished everyone a safe journey home.</w:t>
      </w:r>
    </w:p>
    <w:sectPr w:rsidR="00A86E3C" w:rsidRPr="00CC6D98" w:rsidSect="00883159">
      <w:footerReference w:type="even" r:id="rId7"/>
      <w:footerReference w:type="default" r:id="rId8"/>
      <w:headerReference w:type="first" r:id="rId9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86" w:rsidRDefault="00271C86">
      <w:r>
        <w:separator/>
      </w:r>
    </w:p>
  </w:endnote>
  <w:endnote w:type="continuationSeparator" w:id="0">
    <w:p w:rsidR="00271C86" w:rsidRDefault="0027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EE" w:rsidRPr="00A8740C" w:rsidRDefault="00153044" w:rsidP="0048300D">
    <w:pPr>
      <w:jc w:val="center"/>
      <w:rPr>
        <w:i/>
      </w:rPr>
    </w:pPr>
    <w:r w:rsidRPr="00A8740C">
      <w:rPr>
        <w:i/>
      </w:rPr>
      <w:t xml:space="preserve">Please address all communications to: </w:t>
    </w:r>
  </w:p>
  <w:p w:rsidR="003D00EE" w:rsidRPr="00A8740C" w:rsidRDefault="00153044" w:rsidP="0048300D">
    <w:pPr>
      <w:pStyle w:val="Header"/>
      <w:jc w:val="center"/>
      <w:rPr>
        <w:i/>
      </w:rPr>
    </w:pPr>
    <w:r w:rsidRPr="00A8740C">
      <w:rPr>
        <w:i/>
      </w:rPr>
      <w:t>The Secretary, Scottish Police Benevolent Fund [SCIO]</w:t>
    </w:r>
  </w:p>
  <w:p w:rsidR="003D00EE" w:rsidRPr="00A8740C" w:rsidRDefault="00153044" w:rsidP="0048300D">
    <w:pPr>
      <w:jc w:val="center"/>
      <w:rPr>
        <w:i/>
      </w:rPr>
    </w:pPr>
    <w:r w:rsidRPr="00A8740C">
      <w:rPr>
        <w:i/>
      </w:rPr>
      <w:t>c/o Scottish Police Federation, 5 Woodside Place, Glasgow. G3 7QF</w:t>
    </w:r>
  </w:p>
  <w:p w:rsidR="003D00EE" w:rsidRPr="00A8740C" w:rsidRDefault="00153044" w:rsidP="0048300D">
    <w:pPr>
      <w:jc w:val="center"/>
      <w:rPr>
        <w:i/>
      </w:rPr>
    </w:pPr>
    <w:r w:rsidRPr="00A8740C">
      <w:rPr>
        <w:i/>
      </w:rPr>
      <w:t>Tel: 0141 332 5234</w:t>
    </w:r>
  </w:p>
  <w:p w:rsidR="003D00EE" w:rsidRDefault="00271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92" w:rsidRPr="00034392" w:rsidRDefault="00153044" w:rsidP="00034392">
    <w:pPr>
      <w:pStyle w:val="Footer"/>
      <w:jc w:val="center"/>
      <w:rPr>
        <w:i/>
      </w:rPr>
    </w:pPr>
    <w:r w:rsidRPr="00034392">
      <w:rPr>
        <w:i/>
      </w:rPr>
      <w:t>Please address all communications to:</w:t>
    </w:r>
  </w:p>
  <w:p w:rsidR="00034392" w:rsidRPr="00034392" w:rsidRDefault="00153044" w:rsidP="00034392">
    <w:pPr>
      <w:pStyle w:val="Footer"/>
      <w:jc w:val="center"/>
      <w:rPr>
        <w:i/>
      </w:rPr>
    </w:pPr>
    <w:r w:rsidRPr="00034392">
      <w:rPr>
        <w:i/>
      </w:rPr>
      <w:t>The Secretary, Scottish Police Benevolent Fund [SCIO]</w:t>
    </w:r>
  </w:p>
  <w:p w:rsidR="00034392" w:rsidRPr="00034392" w:rsidRDefault="00153044" w:rsidP="00034392">
    <w:pPr>
      <w:pStyle w:val="Footer"/>
      <w:jc w:val="center"/>
      <w:rPr>
        <w:i/>
      </w:rPr>
    </w:pPr>
    <w:r w:rsidRPr="00034392">
      <w:rPr>
        <w:i/>
      </w:rPr>
      <w:t xml:space="preserve">c/o Scottish Police </w:t>
    </w:r>
    <w:r>
      <w:rPr>
        <w:i/>
      </w:rPr>
      <w:t>Federation, 5 Woodside Place, Glasgow, G3 7QF</w:t>
    </w:r>
  </w:p>
  <w:p w:rsidR="00034392" w:rsidRPr="00034392" w:rsidRDefault="00153044" w:rsidP="00034392">
    <w:pPr>
      <w:pStyle w:val="Footer"/>
      <w:jc w:val="center"/>
      <w:rPr>
        <w:i/>
      </w:rPr>
    </w:pPr>
    <w:r>
      <w:rPr>
        <w:i/>
      </w:rPr>
      <w:t>Tel: 0300 303 0028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86" w:rsidRDefault="00271C86">
      <w:r>
        <w:separator/>
      </w:r>
    </w:p>
  </w:footnote>
  <w:footnote w:type="continuationSeparator" w:id="0">
    <w:p w:rsidR="00271C86" w:rsidRDefault="0027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59" w:rsidRDefault="00153044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64761F">
      <w:rPr>
        <w:rFonts w:ascii="Arial" w:hAnsi="Arial" w:cs="Arial"/>
        <w:b/>
        <w:sz w:val="36"/>
        <w:szCs w:val="36"/>
      </w:rPr>
      <w:t xml:space="preserve">SCOTTISH POLICE </w:t>
    </w:r>
    <w:r w:rsidRPr="00A8740C">
      <w:rPr>
        <w:rFonts w:ascii="Arial" w:hAnsi="Arial" w:cs="Arial"/>
        <w:b/>
        <w:color w:val="3366FF"/>
        <w:sz w:val="36"/>
        <w:szCs w:val="36"/>
      </w:rPr>
      <w:t>BENEVOLENT FUND</w:t>
    </w:r>
  </w:p>
  <w:p w:rsidR="00883159" w:rsidRPr="0007670A" w:rsidRDefault="00153044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07670A">
      <w:rPr>
        <w:i/>
      </w:rPr>
      <w:t>Registered Charity number SC043489</w:t>
    </w:r>
  </w:p>
  <w:p w:rsidR="00883159" w:rsidRDefault="00271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7A4C"/>
    <w:multiLevelType w:val="hybridMultilevel"/>
    <w:tmpl w:val="9B6C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6A83"/>
    <w:multiLevelType w:val="multilevel"/>
    <w:tmpl w:val="FFC27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4150C"/>
    <w:multiLevelType w:val="hybridMultilevel"/>
    <w:tmpl w:val="57A0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20F50"/>
    <w:multiLevelType w:val="hybridMultilevel"/>
    <w:tmpl w:val="5FEC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4B95"/>
    <w:multiLevelType w:val="hybridMultilevel"/>
    <w:tmpl w:val="65E2E818"/>
    <w:lvl w:ilvl="0" w:tplc="6CCA0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35E9"/>
    <w:multiLevelType w:val="hybridMultilevel"/>
    <w:tmpl w:val="1AFA717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C"/>
    <w:rsid w:val="000225AF"/>
    <w:rsid w:val="00095D6D"/>
    <w:rsid w:val="00097C2F"/>
    <w:rsid w:val="00153044"/>
    <w:rsid w:val="0017509B"/>
    <w:rsid w:val="00271C86"/>
    <w:rsid w:val="002B66D5"/>
    <w:rsid w:val="00351AF6"/>
    <w:rsid w:val="003B629E"/>
    <w:rsid w:val="0047135E"/>
    <w:rsid w:val="00537496"/>
    <w:rsid w:val="005736FC"/>
    <w:rsid w:val="00592843"/>
    <w:rsid w:val="006850CF"/>
    <w:rsid w:val="007F6655"/>
    <w:rsid w:val="00864113"/>
    <w:rsid w:val="00977D40"/>
    <w:rsid w:val="00A11E9C"/>
    <w:rsid w:val="00A86E3C"/>
    <w:rsid w:val="00AA5C53"/>
    <w:rsid w:val="00BC36B5"/>
    <w:rsid w:val="00C12747"/>
    <w:rsid w:val="00CC6D98"/>
    <w:rsid w:val="00D84524"/>
    <w:rsid w:val="00E2390E"/>
    <w:rsid w:val="00E25ED4"/>
    <w:rsid w:val="00E52F12"/>
    <w:rsid w:val="00ED2AC2"/>
    <w:rsid w:val="00ED4053"/>
    <w:rsid w:val="00F210B3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4B2F-785A-46B1-A5D1-A39AFAF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6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3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86E3C"/>
    <w:pPr>
      <w:jc w:val="center"/>
    </w:pPr>
    <w:rPr>
      <w:rFonts w:ascii="Book Antiqua" w:hAnsi="Book Antiqua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86E3C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xdb">
    <w:name w:val="_xdb"/>
    <w:basedOn w:val="DefaultParagraphFont"/>
    <w:rsid w:val="00CC6D98"/>
  </w:style>
  <w:style w:type="character" w:customStyle="1" w:styleId="xbe">
    <w:name w:val="_xbe"/>
    <w:basedOn w:val="DefaultParagraphFont"/>
    <w:rsid w:val="00CC6D98"/>
  </w:style>
  <w:style w:type="paragraph" w:styleId="NormalWeb">
    <w:name w:val="Normal (Web)"/>
    <w:basedOn w:val="Normal"/>
    <w:uiPriority w:val="99"/>
    <w:semiHidden/>
    <w:unhideWhenUsed/>
    <w:rsid w:val="00E52F1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2F12"/>
    <w:rPr>
      <w:b/>
      <w:bCs/>
    </w:rPr>
  </w:style>
  <w:style w:type="paragraph" w:styleId="ListParagraph">
    <w:name w:val="List Paragraph"/>
    <w:basedOn w:val="Normal"/>
    <w:uiPriority w:val="34"/>
    <w:qFormat/>
    <w:rsid w:val="00685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</dc:creator>
  <cp:keywords/>
  <dc:description/>
  <cp:lastModifiedBy>FUBAR</cp:lastModifiedBy>
  <cp:revision>2</cp:revision>
  <dcterms:created xsi:type="dcterms:W3CDTF">2019-11-24T20:41:00Z</dcterms:created>
  <dcterms:modified xsi:type="dcterms:W3CDTF">2019-11-24T20:41:00Z</dcterms:modified>
</cp:coreProperties>
</file>